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24C3" w14:textId="013DC756" w:rsidR="00EE37C5" w:rsidRDefault="00B30059" w:rsidP="00B30059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4F661308" w14:textId="62F9B327" w:rsidR="00B30059" w:rsidRDefault="00B30059" w:rsidP="00B30059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طرح درسی "مدیریت بهداشت محیط در شرایط اضطراری" برای دانشجویان بهداشت محیط ورودی 1400</w:t>
      </w:r>
    </w:p>
    <w:p w14:paraId="6309406A" w14:textId="3915BE0D" w:rsidR="00B30059" w:rsidRDefault="00B30059" w:rsidP="00B30059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(5/1 واحد نظری)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607"/>
        <w:gridCol w:w="6863"/>
      </w:tblGrid>
      <w:tr w:rsidR="00B30059" w:rsidRPr="00B30059" w14:paraId="666E9E35" w14:textId="77777777" w:rsidTr="00376545">
        <w:trPr>
          <w:jc w:val="center"/>
        </w:trPr>
        <w:tc>
          <w:tcPr>
            <w:tcW w:w="880" w:type="dxa"/>
          </w:tcPr>
          <w:p w14:paraId="20154760" w14:textId="235C2924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 w:rsidRPr="00B30059">
              <w:rPr>
                <w:rFonts w:cs="2  Badr" w:hint="cs"/>
                <w:sz w:val="40"/>
                <w:szCs w:val="40"/>
                <w:rtl/>
                <w:lang w:bidi="fa-IR"/>
              </w:rPr>
              <w:t>ردیف</w:t>
            </w:r>
          </w:p>
        </w:tc>
        <w:tc>
          <w:tcPr>
            <w:tcW w:w="1607" w:type="dxa"/>
          </w:tcPr>
          <w:p w14:paraId="6B6003E4" w14:textId="0E1D9A82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 w:rsidRPr="00B30059">
              <w:rPr>
                <w:rFonts w:cs="2  Badr" w:hint="cs"/>
                <w:sz w:val="40"/>
                <w:szCs w:val="40"/>
                <w:rtl/>
                <w:lang w:bidi="fa-IR"/>
              </w:rPr>
              <w:t>جلسات</w:t>
            </w:r>
          </w:p>
        </w:tc>
        <w:tc>
          <w:tcPr>
            <w:tcW w:w="6863" w:type="dxa"/>
          </w:tcPr>
          <w:p w14:paraId="5D822FBF" w14:textId="4B04CCA6" w:rsidR="00B30059" w:rsidRPr="00D26696" w:rsidRDefault="00B30059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 w:rsidRPr="00D26696">
              <w:rPr>
                <w:rFonts w:cs="2  Badr" w:hint="cs"/>
                <w:sz w:val="28"/>
                <w:szCs w:val="28"/>
                <w:rtl/>
                <w:lang w:bidi="fa-IR"/>
              </w:rPr>
              <w:t>عناوین مبحث تدریس</w:t>
            </w:r>
          </w:p>
        </w:tc>
      </w:tr>
      <w:tr w:rsidR="00B30059" w:rsidRPr="00B30059" w14:paraId="060A089D" w14:textId="77777777" w:rsidTr="00376545">
        <w:trPr>
          <w:jc w:val="center"/>
        </w:trPr>
        <w:tc>
          <w:tcPr>
            <w:tcW w:w="880" w:type="dxa"/>
          </w:tcPr>
          <w:p w14:paraId="3CB83FB4" w14:textId="122BC836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1</w:t>
            </w:r>
          </w:p>
        </w:tc>
        <w:tc>
          <w:tcPr>
            <w:tcW w:w="1607" w:type="dxa"/>
          </w:tcPr>
          <w:p w14:paraId="0370BE2D" w14:textId="4A0DB3F3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اول</w:t>
            </w:r>
          </w:p>
        </w:tc>
        <w:tc>
          <w:tcPr>
            <w:tcW w:w="6863" w:type="dxa"/>
          </w:tcPr>
          <w:p w14:paraId="173C7966" w14:textId="6CF416C5" w:rsidR="00B30059" w:rsidRPr="00D26696" w:rsidRDefault="00B30059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 w:rsidRPr="00D26696">
              <w:rPr>
                <w:rFonts w:cs="2  Badr" w:hint="cs"/>
                <w:sz w:val="28"/>
                <w:szCs w:val="28"/>
                <w:rtl/>
                <w:lang w:bidi="fa-IR"/>
              </w:rPr>
              <w:t>مقدمه و مرور سرفصل درس و اشاره به منابع درس</w:t>
            </w:r>
          </w:p>
        </w:tc>
      </w:tr>
      <w:tr w:rsidR="00B30059" w:rsidRPr="00B30059" w14:paraId="3D235461" w14:textId="77777777" w:rsidTr="00376545">
        <w:trPr>
          <w:jc w:val="center"/>
        </w:trPr>
        <w:tc>
          <w:tcPr>
            <w:tcW w:w="880" w:type="dxa"/>
          </w:tcPr>
          <w:p w14:paraId="49F9183F" w14:textId="34AC732B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2</w:t>
            </w:r>
          </w:p>
        </w:tc>
        <w:tc>
          <w:tcPr>
            <w:tcW w:w="1607" w:type="dxa"/>
          </w:tcPr>
          <w:p w14:paraId="7423FEFA" w14:textId="437CD434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دوم</w:t>
            </w:r>
          </w:p>
        </w:tc>
        <w:tc>
          <w:tcPr>
            <w:tcW w:w="6863" w:type="dxa"/>
          </w:tcPr>
          <w:p w14:paraId="23F9B1B6" w14:textId="4ED3B176" w:rsidR="00B30059" w:rsidRPr="00D26696" w:rsidRDefault="00D26696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 w:rsidRPr="00D26696">
              <w:rPr>
                <w:rFonts w:cs="2  Badr" w:hint="cs"/>
                <w:sz w:val="28"/>
                <w:szCs w:val="28"/>
                <w:rtl/>
                <w:lang w:bidi="fa-IR"/>
              </w:rPr>
              <w:t>کلیات بلایا، انواع بلایا،نقش سازمانهای ملی و بین المللی</w:t>
            </w:r>
          </w:p>
        </w:tc>
      </w:tr>
      <w:tr w:rsidR="00B30059" w:rsidRPr="00B30059" w14:paraId="5E22E4AF" w14:textId="77777777" w:rsidTr="00376545">
        <w:trPr>
          <w:jc w:val="center"/>
        </w:trPr>
        <w:tc>
          <w:tcPr>
            <w:tcW w:w="880" w:type="dxa"/>
          </w:tcPr>
          <w:p w14:paraId="0F68EF19" w14:textId="56CB1143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14:paraId="47A94E19" w14:textId="7CFFD85D" w:rsidR="00B30059" w:rsidRPr="00B30059" w:rsidRDefault="00D26696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سوم</w:t>
            </w:r>
          </w:p>
        </w:tc>
        <w:tc>
          <w:tcPr>
            <w:tcW w:w="6863" w:type="dxa"/>
          </w:tcPr>
          <w:p w14:paraId="452601E1" w14:textId="4BDCD45A" w:rsidR="00B30059" w:rsidRPr="00D26696" w:rsidRDefault="00D26696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 w:rsidRPr="00D26696">
              <w:rPr>
                <w:rFonts w:cs="2  Badr" w:hint="cs"/>
                <w:sz w:val="28"/>
                <w:szCs w:val="28"/>
                <w:rtl/>
                <w:lang w:bidi="fa-IR"/>
              </w:rPr>
              <w:t>اقدامات اضطراری،جایگاه بهداشت در مدیریت بحران</w:t>
            </w:r>
            <w:r>
              <w:rPr>
                <w:rFonts w:cs="2  Badr" w:hint="cs"/>
                <w:sz w:val="28"/>
                <w:szCs w:val="28"/>
                <w:rtl/>
                <w:lang w:bidi="fa-IR"/>
              </w:rPr>
              <w:t>(پیش،</w:t>
            </w:r>
            <w:r w:rsidR="0039586E">
              <w:rPr>
                <w:rFonts w:cs="2  Badr" w:hint="cs"/>
                <w:sz w:val="28"/>
                <w:szCs w:val="28"/>
                <w:rtl/>
                <w:lang w:bidi="fa-IR"/>
              </w:rPr>
              <w:t>هنگام وقوع،پس از وقوع)</w:t>
            </w:r>
          </w:p>
        </w:tc>
      </w:tr>
      <w:tr w:rsidR="00B30059" w:rsidRPr="00B30059" w14:paraId="1A6A74B1" w14:textId="77777777" w:rsidTr="00376545">
        <w:trPr>
          <w:jc w:val="center"/>
        </w:trPr>
        <w:tc>
          <w:tcPr>
            <w:tcW w:w="880" w:type="dxa"/>
          </w:tcPr>
          <w:p w14:paraId="7BAC0681" w14:textId="47620C9C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4</w:t>
            </w:r>
          </w:p>
        </w:tc>
        <w:tc>
          <w:tcPr>
            <w:tcW w:w="1607" w:type="dxa"/>
          </w:tcPr>
          <w:p w14:paraId="11828983" w14:textId="322B62E4" w:rsidR="00B30059" w:rsidRPr="00B30059" w:rsidRDefault="00D26696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چهارم</w:t>
            </w:r>
          </w:p>
        </w:tc>
        <w:tc>
          <w:tcPr>
            <w:tcW w:w="6863" w:type="dxa"/>
          </w:tcPr>
          <w:p w14:paraId="57E229CD" w14:textId="0F251907" w:rsidR="00B30059" w:rsidRPr="00D26696" w:rsidRDefault="00D26696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 w:rsidRPr="00D26696">
              <w:rPr>
                <w:rFonts w:cs="2  Badr" w:hint="cs"/>
                <w:sz w:val="28"/>
                <w:szCs w:val="28"/>
                <w:rtl/>
                <w:lang w:bidi="fa-IR"/>
              </w:rPr>
              <w:t>اقدامات بهداشت محیط در شرایط اضطراری</w:t>
            </w:r>
            <w:r w:rsidR="0039586E">
              <w:rPr>
                <w:rFonts w:cs="2  Badr" w:hint="cs"/>
                <w:sz w:val="28"/>
                <w:szCs w:val="28"/>
                <w:rtl/>
                <w:lang w:bidi="fa-IR"/>
              </w:rPr>
              <w:t>، جستجو، نجات،تخلیه</w:t>
            </w:r>
            <w:r w:rsidR="00472ED8">
              <w:rPr>
                <w:rFonts w:cs="2  Badr" w:hint="cs"/>
                <w:sz w:val="28"/>
                <w:szCs w:val="28"/>
                <w:rtl/>
                <w:lang w:bidi="fa-IR"/>
              </w:rPr>
              <w:t>، شرایط بهداشتی برپایی مکانهایاسکان موقت و اردوگاههای چادری</w:t>
            </w:r>
          </w:p>
        </w:tc>
      </w:tr>
      <w:tr w:rsidR="00B30059" w:rsidRPr="00B30059" w14:paraId="31438099" w14:textId="77777777" w:rsidTr="00376545">
        <w:trPr>
          <w:jc w:val="center"/>
        </w:trPr>
        <w:tc>
          <w:tcPr>
            <w:tcW w:w="880" w:type="dxa"/>
          </w:tcPr>
          <w:p w14:paraId="010B6E44" w14:textId="178A8B46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5</w:t>
            </w:r>
          </w:p>
        </w:tc>
        <w:tc>
          <w:tcPr>
            <w:tcW w:w="1607" w:type="dxa"/>
          </w:tcPr>
          <w:p w14:paraId="2E91D084" w14:textId="1FCCD43E" w:rsidR="00B30059" w:rsidRPr="00B30059" w:rsidRDefault="0039586E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پنجم</w:t>
            </w:r>
          </w:p>
        </w:tc>
        <w:tc>
          <w:tcPr>
            <w:tcW w:w="6863" w:type="dxa"/>
          </w:tcPr>
          <w:p w14:paraId="2AF91912" w14:textId="7880F82E" w:rsidR="00B30059" w:rsidRPr="00D26696" w:rsidRDefault="0039586E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>
              <w:rPr>
                <w:rFonts w:cs="2  Badr" w:hint="cs"/>
                <w:sz w:val="28"/>
                <w:szCs w:val="28"/>
                <w:rtl/>
                <w:lang w:bidi="fa-IR"/>
              </w:rPr>
              <w:t>مراقبت و کمکهای اولیه، ارزیابی سریع بهداشتی،تامین آب آشامیدنی بهداشتی</w:t>
            </w:r>
          </w:p>
        </w:tc>
      </w:tr>
      <w:tr w:rsidR="00B30059" w:rsidRPr="00B30059" w14:paraId="2F3905FE" w14:textId="77777777" w:rsidTr="00376545">
        <w:trPr>
          <w:jc w:val="center"/>
        </w:trPr>
        <w:tc>
          <w:tcPr>
            <w:tcW w:w="880" w:type="dxa"/>
          </w:tcPr>
          <w:p w14:paraId="05A9407E" w14:textId="390DC4A9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6</w:t>
            </w:r>
          </w:p>
        </w:tc>
        <w:tc>
          <w:tcPr>
            <w:tcW w:w="1607" w:type="dxa"/>
          </w:tcPr>
          <w:p w14:paraId="491BE7DE" w14:textId="1F74D6B4" w:rsidR="00B30059" w:rsidRPr="00B30059" w:rsidRDefault="0039586E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ششم</w:t>
            </w:r>
          </w:p>
        </w:tc>
        <w:tc>
          <w:tcPr>
            <w:tcW w:w="6863" w:type="dxa"/>
          </w:tcPr>
          <w:p w14:paraId="4E9B19C9" w14:textId="52F791C2" w:rsidR="00B30059" w:rsidRPr="00D26696" w:rsidRDefault="0039586E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>
              <w:rPr>
                <w:rFonts w:cs="2  Badr" w:hint="cs"/>
                <w:sz w:val="28"/>
                <w:szCs w:val="28"/>
                <w:rtl/>
                <w:lang w:bidi="fa-IR"/>
              </w:rPr>
              <w:t>انواع منابع آب شرب، روشهای بهسازی منابع آب</w:t>
            </w:r>
          </w:p>
        </w:tc>
      </w:tr>
      <w:tr w:rsidR="00B30059" w:rsidRPr="00B30059" w14:paraId="3403CDA3" w14:textId="77777777" w:rsidTr="00376545">
        <w:trPr>
          <w:jc w:val="center"/>
        </w:trPr>
        <w:tc>
          <w:tcPr>
            <w:tcW w:w="880" w:type="dxa"/>
          </w:tcPr>
          <w:p w14:paraId="39A7B02C" w14:textId="603E6521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7</w:t>
            </w:r>
          </w:p>
        </w:tc>
        <w:tc>
          <w:tcPr>
            <w:tcW w:w="1607" w:type="dxa"/>
          </w:tcPr>
          <w:p w14:paraId="711E6C16" w14:textId="4895F423" w:rsidR="00B30059" w:rsidRPr="00B30059" w:rsidRDefault="0039586E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هفتم</w:t>
            </w:r>
          </w:p>
        </w:tc>
        <w:tc>
          <w:tcPr>
            <w:tcW w:w="6863" w:type="dxa"/>
          </w:tcPr>
          <w:p w14:paraId="37257B9B" w14:textId="621244E0" w:rsidR="00B30059" w:rsidRPr="00D26696" w:rsidRDefault="0039586E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>
              <w:rPr>
                <w:rFonts w:cs="2  Badr" w:hint="cs"/>
                <w:sz w:val="28"/>
                <w:szCs w:val="28"/>
                <w:rtl/>
                <w:lang w:bidi="fa-IR"/>
              </w:rPr>
              <w:t>روشهای ضدعفونی آب شرب و سالمسازی آب</w:t>
            </w:r>
          </w:p>
        </w:tc>
      </w:tr>
      <w:tr w:rsidR="00B30059" w:rsidRPr="00B30059" w14:paraId="42A0B261" w14:textId="77777777" w:rsidTr="00376545">
        <w:trPr>
          <w:jc w:val="center"/>
        </w:trPr>
        <w:tc>
          <w:tcPr>
            <w:tcW w:w="880" w:type="dxa"/>
          </w:tcPr>
          <w:p w14:paraId="10F4C860" w14:textId="54BA85BE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8</w:t>
            </w:r>
          </w:p>
        </w:tc>
        <w:tc>
          <w:tcPr>
            <w:tcW w:w="1607" w:type="dxa"/>
          </w:tcPr>
          <w:p w14:paraId="19B7BC68" w14:textId="7E788F6A" w:rsidR="00B30059" w:rsidRPr="00B30059" w:rsidRDefault="0039586E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هشتم</w:t>
            </w:r>
          </w:p>
        </w:tc>
        <w:tc>
          <w:tcPr>
            <w:tcW w:w="6863" w:type="dxa"/>
          </w:tcPr>
          <w:p w14:paraId="38C397BB" w14:textId="4CB5A333" w:rsidR="00B30059" w:rsidRPr="00D26696" w:rsidRDefault="00524AE0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>
              <w:rPr>
                <w:rFonts w:cs="2  Badr" w:hint="cs"/>
                <w:sz w:val="28"/>
                <w:szCs w:val="28"/>
                <w:rtl/>
                <w:lang w:bidi="fa-IR"/>
              </w:rPr>
              <w:t>مدیریت دفع فضولات انسانی و حیوانی، مدیریت پسماند</w:t>
            </w:r>
            <w:r w:rsidR="00BD6DF1">
              <w:rPr>
                <w:rFonts w:cs="2  Badr" w:hint="cs"/>
                <w:sz w:val="28"/>
                <w:szCs w:val="28"/>
                <w:rtl/>
                <w:lang w:bidi="fa-IR"/>
              </w:rPr>
              <w:t>، مدیریت فاضلاب</w:t>
            </w:r>
          </w:p>
        </w:tc>
      </w:tr>
      <w:tr w:rsidR="00B30059" w:rsidRPr="00B30059" w14:paraId="16143B06" w14:textId="77777777" w:rsidTr="00376545">
        <w:trPr>
          <w:jc w:val="center"/>
        </w:trPr>
        <w:tc>
          <w:tcPr>
            <w:tcW w:w="880" w:type="dxa"/>
          </w:tcPr>
          <w:p w14:paraId="29E81E16" w14:textId="12A9B34D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9</w:t>
            </w:r>
          </w:p>
        </w:tc>
        <w:tc>
          <w:tcPr>
            <w:tcW w:w="1607" w:type="dxa"/>
          </w:tcPr>
          <w:p w14:paraId="48D70C95" w14:textId="44A1F0B4" w:rsidR="00B30059" w:rsidRPr="00B30059" w:rsidRDefault="00524AE0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نهم</w:t>
            </w:r>
          </w:p>
        </w:tc>
        <w:tc>
          <w:tcPr>
            <w:tcW w:w="6863" w:type="dxa"/>
          </w:tcPr>
          <w:p w14:paraId="7D0A7AC1" w14:textId="0140281B" w:rsidR="00B30059" w:rsidRPr="00D26696" w:rsidRDefault="00524AE0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>
              <w:rPr>
                <w:rFonts w:cs="2  Badr" w:hint="cs"/>
                <w:sz w:val="28"/>
                <w:szCs w:val="28"/>
                <w:rtl/>
                <w:lang w:bidi="fa-IR"/>
              </w:rPr>
              <w:t>بهداشت مواد غذایی،</w:t>
            </w:r>
            <w:r w:rsidR="00A825B3">
              <w:rPr>
                <w:rFonts w:cs="2  Badr" w:hint="cs"/>
                <w:sz w:val="28"/>
                <w:szCs w:val="28"/>
                <w:rtl/>
                <w:lang w:bidi="fa-IR"/>
              </w:rPr>
              <w:t>تهدیدات چرخه تولید،تامین و تهیه مواد غذایی</w:t>
            </w:r>
          </w:p>
        </w:tc>
      </w:tr>
      <w:tr w:rsidR="00B30059" w:rsidRPr="00B30059" w14:paraId="363511CB" w14:textId="77777777" w:rsidTr="00376545">
        <w:trPr>
          <w:jc w:val="center"/>
        </w:trPr>
        <w:tc>
          <w:tcPr>
            <w:tcW w:w="880" w:type="dxa"/>
          </w:tcPr>
          <w:p w14:paraId="212900DD" w14:textId="0A8C93E0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10</w:t>
            </w:r>
          </w:p>
        </w:tc>
        <w:tc>
          <w:tcPr>
            <w:tcW w:w="1607" w:type="dxa"/>
          </w:tcPr>
          <w:p w14:paraId="3D12F427" w14:textId="4A93B6D2" w:rsidR="00B30059" w:rsidRPr="00B30059" w:rsidRDefault="00A825B3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دهم</w:t>
            </w:r>
          </w:p>
        </w:tc>
        <w:tc>
          <w:tcPr>
            <w:tcW w:w="6863" w:type="dxa"/>
          </w:tcPr>
          <w:p w14:paraId="1B2D5C27" w14:textId="2F444C8E" w:rsidR="00B30059" w:rsidRPr="00D26696" w:rsidRDefault="00BD6DF1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>
              <w:rPr>
                <w:rFonts w:cs="2  Badr" w:hint="cs"/>
                <w:sz w:val="28"/>
                <w:szCs w:val="28"/>
                <w:rtl/>
                <w:lang w:bidi="fa-IR"/>
              </w:rPr>
              <w:t>مبارزه با بندپایان و جوندگان</w:t>
            </w:r>
            <w:r w:rsidR="00D159B8">
              <w:rPr>
                <w:rFonts w:cs="2  Badr" w:hint="cs"/>
                <w:sz w:val="28"/>
                <w:szCs w:val="28"/>
                <w:rtl/>
                <w:lang w:bidi="fa-IR"/>
              </w:rPr>
              <w:t xml:space="preserve"> و نحوه پیشگیری از آسیب های گزیدگی آنها</w:t>
            </w:r>
          </w:p>
        </w:tc>
      </w:tr>
      <w:tr w:rsidR="00B30059" w:rsidRPr="00B30059" w14:paraId="799B7B2E" w14:textId="77777777" w:rsidTr="00376545">
        <w:trPr>
          <w:jc w:val="center"/>
        </w:trPr>
        <w:tc>
          <w:tcPr>
            <w:tcW w:w="880" w:type="dxa"/>
          </w:tcPr>
          <w:p w14:paraId="2CF8797B" w14:textId="154E4F24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11</w:t>
            </w:r>
          </w:p>
        </w:tc>
        <w:tc>
          <w:tcPr>
            <w:tcW w:w="1607" w:type="dxa"/>
          </w:tcPr>
          <w:p w14:paraId="53592A44" w14:textId="657D6DDA" w:rsidR="00B30059" w:rsidRPr="00B30059" w:rsidRDefault="00D159B8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یازدهم</w:t>
            </w:r>
          </w:p>
        </w:tc>
        <w:tc>
          <w:tcPr>
            <w:tcW w:w="6863" w:type="dxa"/>
          </w:tcPr>
          <w:p w14:paraId="1EB75097" w14:textId="705CB7C8" w:rsidR="00B30059" w:rsidRPr="00D26696" w:rsidRDefault="00D159B8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>
              <w:rPr>
                <w:rFonts w:cs="2  Badr" w:hint="cs"/>
                <w:sz w:val="28"/>
                <w:szCs w:val="28"/>
                <w:rtl/>
                <w:lang w:bidi="fa-IR"/>
              </w:rPr>
              <w:t>ضدعفونی آمبولانسها و و حمل ونقل و دفع اجساد و کنترل آلودگیها، کنترل بیماریهای شایع</w:t>
            </w:r>
          </w:p>
        </w:tc>
      </w:tr>
      <w:tr w:rsidR="00B30059" w:rsidRPr="00B30059" w14:paraId="6E966CAD" w14:textId="77777777" w:rsidTr="00376545">
        <w:trPr>
          <w:jc w:val="center"/>
        </w:trPr>
        <w:tc>
          <w:tcPr>
            <w:tcW w:w="880" w:type="dxa"/>
          </w:tcPr>
          <w:p w14:paraId="5CD19B1B" w14:textId="1C0B38A6" w:rsidR="00B30059" w:rsidRPr="00B30059" w:rsidRDefault="00B30059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12</w:t>
            </w:r>
          </w:p>
        </w:tc>
        <w:tc>
          <w:tcPr>
            <w:tcW w:w="1607" w:type="dxa"/>
          </w:tcPr>
          <w:p w14:paraId="70383D56" w14:textId="141DDB89" w:rsidR="00B30059" w:rsidRPr="00B30059" w:rsidRDefault="00D159B8" w:rsidP="00B30059">
            <w:pPr>
              <w:bidi/>
              <w:jc w:val="center"/>
              <w:rPr>
                <w:rFonts w:cs="2  Badr" w:hint="cs"/>
                <w:sz w:val="40"/>
                <w:szCs w:val="40"/>
                <w:rtl/>
                <w:lang w:bidi="fa-IR"/>
              </w:rPr>
            </w:pPr>
            <w:r>
              <w:rPr>
                <w:rFonts w:cs="2  Badr" w:hint="cs"/>
                <w:sz w:val="40"/>
                <w:szCs w:val="40"/>
                <w:rtl/>
                <w:lang w:bidi="fa-IR"/>
              </w:rPr>
              <w:t>دوازدهم</w:t>
            </w:r>
          </w:p>
        </w:tc>
        <w:tc>
          <w:tcPr>
            <w:tcW w:w="6863" w:type="dxa"/>
          </w:tcPr>
          <w:p w14:paraId="389606FA" w14:textId="4A02F9DB" w:rsidR="00B30059" w:rsidRPr="00D26696" w:rsidRDefault="00D159B8" w:rsidP="00B30059">
            <w:pPr>
              <w:bidi/>
              <w:jc w:val="center"/>
              <w:rPr>
                <w:rFonts w:cs="2  Badr" w:hint="cs"/>
                <w:sz w:val="28"/>
                <w:szCs w:val="28"/>
                <w:rtl/>
                <w:lang w:bidi="fa-IR"/>
              </w:rPr>
            </w:pPr>
            <w:r>
              <w:rPr>
                <w:rFonts w:cs="2  Badr" w:hint="cs"/>
                <w:sz w:val="28"/>
                <w:szCs w:val="28"/>
                <w:rtl/>
                <w:lang w:bidi="fa-IR"/>
              </w:rPr>
              <w:t>مسائل بهداشتی ،روانی و عاطفی در اردوگاه، نقش بیمارستانها در شرایط اضطراری و مشکلات بهداشتی آنها</w:t>
            </w:r>
          </w:p>
        </w:tc>
      </w:tr>
    </w:tbl>
    <w:p w14:paraId="080EE1C4" w14:textId="3DF7D36D" w:rsidR="007C5C58" w:rsidRPr="007C5C58" w:rsidRDefault="007C5C58" w:rsidP="007C5C58">
      <w:pPr>
        <w:bidi/>
        <w:jc w:val="center"/>
        <w:rPr>
          <w:b/>
          <w:bCs/>
          <w:rtl/>
          <w:lang w:bidi="fa-IR"/>
        </w:rPr>
      </w:pPr>
      <w:r w:rsidRPr="007C5C58">
        <w:rPr>
          <w:rFonts w:hint="cs"/>
          <w:b/>
          <w:bCs/>
          <w:rtl/>
          <w:lang w:bidi="fa-IR"/>
        </w:rPr>
        <w:t>دکتر انوشیروان صدیق</w:t>
      </w:r>
    </w:p>
    <w:p w14:paraId="544CC106" w14:textId="7D3A0D74" w:rsidR="007C5C58" w:rsidRPr="007C5C58" w:rsidRDefault="007C5C58" w:rsidP="007C5C58">
      <w:pPr>
        <w:bidi/>
        <w:jc w:val="center"/>
        <w:rPr>
          <w:rFonts w:hint="cs"/>
          <w:b/>
          <w:bCs/>
          <w:rtl/>
          <w:lang w:bidi="fa-IR"/>
        </w:rPr>
      </w:pPr>
      <w:r w:rsidRPr="007C5C58">
        <w:rPr>
          <w:rFonts w:hint="cs"/>
          <w:b/>
          <w:bCs/>
          <w:rtl/>
          <w:lang w:bidi="fa-IR"/>
        </w:rPr>
        <w:t>عضو هیات علمی دانشکده بهداشت، دانشگاه علوم پزشکی اردبیل</w:t>
      </w:r>
    </w:p>
    <w:sectPr w:rsidR="007C5C58" w:rsidRPr="007C5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59"/>
    <w:rsid w:val="00007F5E"/>
    <w:rsid w:val="00066BF9"/>
    <w:rsid w:val="00376545"/>
    <w:rsid w:val="0039586E"/>
    <w:rsid w:val="00472ED8"/>
    <w:rsid w:val="00524AE0"/>
    <w:rsid w:val="007C5C58"/>
    <w:rsid w:val="00A825B3"/>
    <w:rsid w:val="00B30059"/>
    <w:rsid w:val="00BD6DF1"/>
    <w:rsid w:val="00D159B8"/>
    <w:rsid w:val="00D26696"/>
    <w:rsid w:val="00E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E7BA"/>
  <w15:chartTrackingRefBased/>
  <w15:docId w15:val="{8A45A1B9-F893-4799-A4E5-8302E5A4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sedig, anoshirvan</dc:creator>
  <cp:keywords/>
  <dc:description/>
  <cp:lastModifiedBy>sedig, anoshirvan</cp:lastModifiedBy>
  <cp:revision>8</cp:revision>
  <dcterms:created xsi:type="dcterms:W3CDTF">2024-11-03T06:16:00Z</dcterms:created>
  <dcterms:modified xsi:type="dcterms:W3CDTF">2024-11-03T07:16:00Z</dcterms:modified>
</cp:coreProperties>
</file>