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FFB8A86" w14:textId="77777777" w:rsidR="00473C79" w:rsidRPr="00473C79" w:rsidRDefault="00473C79" w:rsidP="00473C79">
      <w:pPr>
        <w:shd w:val="clear" w:color="auto" w:fill="FFFFFF"/>
        <w:bidi/>
        <w:spacing w:after="153" w:line="240" w:lineRule="auto"/>
        <w:ind w:left="-630"/>
        <w:jc w:val="center"/>
        <w:rPr>
          <w:rFonts w:ascii="bsFont" w:eastAsia="Times New Roman" w:hAnsi="bsFont" w:cs="B Zar"/>
          <w:b/>
          <w:bCs/>
          <w:color w:val="000000"/>
          <w:sz w:val="72"/>
          <w:szCs w:val="72"/>
          <w:rtl/>
          <w:lang w:bidi="fa-IR"/>
        </w:rPr>
      </w:pPr>
      <w:bookmarkStart w:id="0" w:name="_GoBack"/>
      <w:bookmarkEnd w:id="0"/>
      <w:r w:rsidRPr="00473C79">
        <w:rPr>
          <w:rFonts w:ascii="bsFont" w:eastAsia="Times New Roman" w:hAnsi="bsFont" w:cs="B Zar" w:hint="cs"/>
          <w:b/>
          <w:bCs/>
          <w:color w:val="000000"/>
          <w:sz w:val="72"/>
          <w:szCs w:val="72"/>
          <w:rtl/>
          <w:lang w:bidi="fa-IR"/>
        </w:rPr>
        <w:t>تالاسمی</w:t>
      </w:r>
    </w:p>
    <w:p w14:paraId="5FFB8A87" w14:textId="77777777" w:rsidR="00473C79" w:rsidRDefault="00BB3CE7" w:rsidP="00473C79">
      <w:pPr>
        <w:shd w:val="clear" w:color="auto" w:fill="FFFFFF"/>
        <w:bidi/>
        <w:spacing w:after="153" w:line="240" w:lineRule="auto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  <w:rtl/>
        </w:rPr>
        <w:t>تالاسمی یك واژه یونانی است كه از دو كلمه تالاسا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 xml:space="preserve"> </w:t>
      </w:r>
      <w:proofErr w:type="spellStart"/>
      <w:r w:rsidRPr="00713F37">
        <w:rPr>
          <w:rFonts w:ascii="bsFont" w:eastAsia="Times New Roman" w:hAnsi="bsFont" w:cs="B Zar"/>
          <w:color w:val="000000"/>
          <w:sz w:val="28"/>
          <w:szCs w:val="28"/>
        </w:rPr>
        <w:t>Thalassa</w:t>
      </w:r>
      <w:proofErr w:type="spellEnd"/>
      <w:r w:rsidRPr="00713F37">
        <w:rPr>
          <w:rFonts w:ascii="bsFont" w:eastAsia="Times New Roman" w:hAnsi="bsFont" w:cs="B Zar"/>
          <w:color w:val="000000"/>
          <w:sz w:val="28"/>
          <w:szCs w:val="28"/>
        </w:rPr>
        <w:t xml:space="preserve"> </w:t>
      </w:r>
      <w:r w:rsidRPr="00713F37">
        <w:rPr>
          <w:rFonts w:ascii="bsFont" w:eastAsia="Times New Roman" w:hAnsi="bsFont" w:cs="B Zar"/>
          <w:color w:val="000000"/>
          <w:sz w:val="28"/>
          <w:szCs w:val="28"/>
          <w:rtl/>
        </w:rPr>
        <w:t>به معنی دریا و امیا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 xml:space="preserve"> </w:t>
      </w:r>
      <w:proofErr w:type="spellStart"/>
      <w:r w:rsidRPr="00713F37">
        <w:rPr>
          <w:rFonts w:ascii="bsFont" w:eastAsia="Times New Roman" w:hAnsi="bsFont" w:cs="B Zar"/>
          <w:color w:val="000000"/>
          <w:sz w:val="28"/>
          <w:szCs w:val="28"/>
        </w:rPr>
        <w:t>Emia</w:t>
      </w:r>
      <w:proofErr w:type="spellEnd"/>
      <w:r w:rsidRPr="00713F37">
        <w:rPr>
          <w:rFonts w:ascii="bsFont" w:eastAsia="Times New Roman" w:hAnsi="bsFont" w:cs="B Zar"/>
          <w:color w:val="000000"/>
          <w:sz w:val="28"/>
          <w:szCs w:val="28"/>
        </w:rPr>
        <w:t xml:space="preserve"> </w:t>
      </w:r>
      <w:r w:rsidRPr="00713F37">
        <w:rPr>
          <w:rFonts w:ascii="bsFont" w:eastAsia="Times New Roman" w:hAnsi="bsFont" w:cs="B Zar"/>
          <w:color w:val="000000"/>
          <w:sz w:val="28"/>
          <w:szCs w:val="28"/>
          <w:rtl/>
        </w:rPr>
        <w:t xml:space="preserve">به معنی خون گرفته شده است و به آن </w:t>
      </w:r>
    </w:p>
    <w:p w14:paraId="5FFB8A88" w14:textId="77777777" w:rsidR="00473C79" w:rsidRDefault="00BB3CE7" w:rsidP="00473C79">
      <w:pPr>
        <w:shd w:val="clear" w:color="auto" w:fill="FFFFFF"/>
        <w:bidi/>
        <w:spacing w:after="153" w:line="240" w:lineRule="auto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  <w:rtl/>
        </w:rPr>
        <w:t xml:space="preserve">آنمی مدیترانه‌ای یا آنمی كولی و در فارسی كم خونی می‌گویند. تالاسمی یك بیماری خونی مادرزادی است كه با بزرگی طحال و </w:t>
      </w:r>
    </w:p>
    <w:p w14:paraId="5FFB8A89" w14:textId="77777777" w:rsidR="00BB3CE7" w:rsidRPr="00BB3CE7" w:rsidRDefault="00BB3CE7" w:rsidP="00473C79">
      <w:pPr>
        <w:shd w:val="clear" w:color="auto" w:fill="FFFFFF"/>
        <w:bidi/>
        <w:spacing w:after="153" w:line="240" w:lineRule="auto"/>
        <w:ind w:left="-630"/>
        <w:rPr>
          <w:rFonts w:ascii="bsFont" w:eastAsia="Times New Roman" w:hAnsi="bsFont" w:cs="B Zar"/>
          <w:color w:val="000000"/>
          <w:sz w:val="28"/>
          <w:szCs w:val="28"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  <w:rtl/>
        </w:rPr>
        <w:t>تغییرات استخوانی همراه است و به دلیل شیوع زیاد این بیماری در اطراف دریای مدیترانه ،تالاسمی نام گذاری شد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8A" w14:textId="77777777" w:rsidR="00BB3CE7" w:rsidRPr="00713F37" w:rsidRDefault="00BB3CE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BB3CE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اولین بار یك دانشمند آمریكایی به نام دكتر كولی در سال ‌١٩٢٥ آن را شناخت و به دیگران معرفی كرد.</w:t>
      </w:r>
    </w:p>
    <w:p w14:paraId="5FFB8A8B" w14:textId="77777777" w:rsidR="00713F37" w:rsidRPr="00713F37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</w:t>
      </w:r>
      <w:r w:rsidR="007A1D1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نوا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ع بتا تالاسمی ماژور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:</w:t>
      </w:r>
    </w:p>
    <w:p w14:paraId="5FFB8A8C" w14:textId="77777777" w:rsidR="00713F37" w:rsidRPr="00713F37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* بتا تالاسمی مینور(خفیف )</w:t>
      </w:r>
    </w:p>
    <w:p w14:paraId="5FFB8A8D" w14:textId="77777777" w:rsidR="00713F37" w:rsidRPr="00713F37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*</w:t>
      </w:r>
      <w:r w:rsidRPr="00713F37">
        <w:rPr>
          <w:rFonts w:ascii="bsFont" w:eastAsia="Times New Roman" w:hAnsi="bsFont" w:cs="Tahoma" w:hint="cs"/>
          <w:color w:val="FF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بتا تالاسمی ماژور ( شدید )</w:t>
      </w:r>
    </w:p>
    <w:p w14:paraId="5FFB8A8E" w14:textId="77777777" w:rsidR="00DD375C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اگر هر دو والدین دارای ژن معیوب باشند به صورت شدید یعنی ماژور (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Major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) و اگر یكی از والدین فقط ژن معیوب داشته</w:t>
      </w:r>
    </w:p>
    <w:p w14:paraId="5FFB8A8F" w14:textId="77777777" w:rsidR="00DD375C" w:rsidRDefault="00713F37" w:rsidP="00DD375C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باشد به صورت خفیف یعنی مینور (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Minor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) ظاهر می‌شود. تالاسمی برای كسانی كه نوع (مینور) را داشته باشند، مشكل ایجاد </w:t>
      </w:r>
    </w:p>
    <w:p w14:paraId="5FFB8A90" w14:textId="77777777" w:rsidR="00DD375C" w:rsidRDefault="00713F37" w:rsidP="00DD375C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نمی‌كند و آنها هم مثل افراد سالم می‌توانند زندگی كنند و فقط در موقع ازدواج باید خیلی مراقب باشند. اما برعكس این بیماری</w:t>
      </w:r>
    </w:p>
    <w:p w14:paraId="5FFB8A91" w14:textId="77777777" w:rsidR="00713F37" w:rsidRPr="00713F37" w:rsidRDefault="00713F37" w:rsidP="00DD375C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حداكثر آسیب خود را به بیماران نوع ماژور می‌رساند.</w:t>
      </w:r>
    </w:p>
    <w:p w14:paraId="5FFB8A92" w14:textId="77777777" w:rsidR="00713F37" w:rsidRPr="00713F37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Tahoma" w:hint="cs"/>
          <w:color w:val="FF0000"/>
          <w:sz w:val="28"/>
          <w:szCs w:val="28"/>
          <w:rtl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تالاسمی چگونه منتقل می‌شود؟</w:t>
      </w:r>
    </w:p>
    <w:p w14:paraId="5FFB8A93" w14:textId="77777777" w:rsidR="00DD375C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اگر یك زن و شوهر هر كدام دارای نوع كم خونی خفیف (مینور) تالاسمی باشند، هر یك از فرزندان آنها ‌٢٥ درصد احتمال</w:t>
      </w:r>
    </w:p>
    <w:p w14:paraId="5FFB8A94" w14:textId="77777777" w:rsidR="00DD375C" w:rsidRDefault="00713F37" w:rsidP="00DD375C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ابتلا به تالاسمی ماژور (كم خونی شدید) را داشته و ‌٥٠ درصد احتمال تالاسمی مینور و ‌٢٥ درصد ممكن است 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 باشند</w:t>
      </w:r>
    </w:p>
    <w:p w14:paraId="5FFB8A95" w14:textId="77777777" w:rsidR="00713F37" w:rsidRPr="00713F37" w:rsidRDefault="00713F37" w:rsidP="00DD375C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. به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همین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دلیل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لازم است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بارداری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ابتلای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کودک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بیماری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بررسی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شود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تولد</w:t>
      </w:r>
      <w:r w:rsidR="00DD375C" w:rsidRPr="00DD375C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یا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چند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فرزند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بیمار،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دلیلی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به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دنیا</w:t>
      </w:r>
      <w:r w:rsidR="00DD375C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</w:p>
    <w:p w14:paraId="5FFB8A96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آمدن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کودک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درحاملگی های بعدی نیست</w:t>
      </w:r>
    </w:p>
    <w:p w14:paraId="5FFB8A97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</w:t>
      </w:r>
    </w:p>
    <w:p w14:paraId="5FFB8A98" w14:textId="77777777" w:rsidR="00713F37" w:rsidRPr="00713F37" w:rsidRDefault="00713F37" w:rsidP="007A1D17">
      <w:pPr>
        <w:shd w:val="clear" w:color="auto" w:fill="FFFFFF"/>
        <w:bidi/>
        <w:spacing w:after="153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پیشگیری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تولد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فرزند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مبتلا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به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تالاسمی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ماژور</w:t>
      </w:r>
    </w:p>
    <w:p w14:paraId="5FFB8A99" w14:textId="77777777" w:rsidR="007A1D1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امروزه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 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مینور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(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خطر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داشتن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فرزند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مبتلا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بیماری</w:t>
      </w:r>
      <w:r w:rsidR="007A1D1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ت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اسمی</w:t>
      </w:r>
      <w:r w:rsidR="007A1D17" w:rsidRPr="00713F37">
        <w:rPr>
          <w:rFonts w:ascii="bsFont" w:eastAsia="Times New Roman" w:hAnsi="bsFont" w:cs="B Zar"/>
          <w:color w:val="000000"/>
          <w:sz w:val="28"/>
          <w:szCs w:val="28"/>
        </w:rPr>
        <w:t>)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ماژور</w:t>
      </w:r>
      <w:r w:rsidR="007A1D17" w:rsidRPr="00713F37">
        <w:rPr>
          <w:rFonts w:ascii="bsFont" w:eastAsia="Times New Roman" w:hAnsi="bsFont" w:cs="B Zar"/>
          <w:color w:val="000000"/>
          <w:sz w:val="28"/>
          <w:szCs w:val="28"/>
        </w:rPr>
        <w:t>(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آنها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تهدیدمیکند،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</w:p>
    <w:p w14:paraId="5FFB8A9A" w14:textId="77777777" w:rsidR="00713F37" w:rsidRPr="00713F37" w:rsidRDefault="007A1D1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متعددی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پیش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دارند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:</w:t>
      </w:r>
    </w:p>
    <w:p w14:paraId="5FFB8A9B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</w:rPr>
        <w:t>*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پیشگیری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بیماری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تالاسمی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ماژور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(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که دو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فرد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ناقل(مینور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(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یکدیگر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ازدواج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نکنند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9C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</w:rPr>
        <w:lastRenderedPageBreak/>
        <w:t>*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چنانچه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مینور)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ازدواج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کنند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توانند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یکی 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زیر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انتخاب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کنند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:</w:t>
      </w:r>
    </w:p>
    <w:p w14:paraId="5FFB8A9D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الف) یک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پس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ازدواج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بچه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دار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نشوند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9E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 (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انتخاب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فرزندخوانده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دیگر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9F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ج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( 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دیگر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استفاده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خدمات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تولد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باشد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A0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پیش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تولد</w:t>
      </w:r>
      <w:r w:rsidR="007A1D1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 xml:space="preserve">(آزمایشات </w:t>
      </w:r>
      <w:proofErr w:type="spellStart"/>
      <w:r w:rsidR="007A1D17">
        <w:rPr>
          <w:rFonts w:ascii="bsFont" w:eastAsia="Times New Roman" w:hAnsi="bsFont" w:cs="B Zar"/>
          <w:color w:val="FF0000"/>
          <w:sz w:val="28"/>
          <w:szCs w:val="28"/>
          <w:lang w:bidi="fa-IR"/>
        </w:rPr>
        <w:t>pnd</w:t>
      </w:r>
      <w:proofErr w:type="spellEnd"/>
      <w:r w:rsidR="007A1D1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)</w:t>
      </w:r>
    </w:p>
    <w:p w14:paraId="5FFB8AA1" w14:textId="77777777" w:rsidR="007A1D1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خدمات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پیش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تولد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امکان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 ناقل(مینور)فراهم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ساخته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درخصوص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سلامت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</w:p>
    <w:p w14:paraId="5FFB8AA2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ابتلا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به بیماری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تالاسمی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ماژور)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فرزند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خود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دوره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جنینی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مطلع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شوند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A3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اساس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تولد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پایه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انجام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مرحله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مقدماتی 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تکمیلی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:</w:t>
      </w:r>
    </w:p>
    <w:p w14:paraId="5FFB8AA4" w14:textId="77777777" w:rsidR="006D6C85" w:rsidRDefault="00713F37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  <w:lang w:bidi="fa-IR"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مرحله</w:t>
      </w:r>
      <w:r w:rsidR="007A1D17" w:rsidRPr="006D6C85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 xml:space="preserve"> 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مقدماتی</w:t>
      </w:r>
      <w:r w:rsidR="007A1D17" w:rsidRPr="006D6C85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(</w:t>
      </w:r>
      <w:r w:rsidR="007A1D17" w:rsidRPr="006D6C85">
        <w:rPr>
          <w:rFonts w:ascii="bsFont" w:eastAsia="Times New Roman" w:hAnsi="bsFont" w:cs="B Zar"/>
          <w:color w:val="FF0000"/>
          <w:sz w:val="28"/>
          <w:szCs w:val="28"/>
          <w:lang w:bidi="fa-IR"/>
        </w:rPr>
        <w:t>pnd1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 </w:t>
      </w:r>
      <w:r w:rsidR="007A1D1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):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بررسی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وضعیت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ژنتیک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تالاسمی،ب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رای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تعیین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نوع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نقص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ژن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هر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زوج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7A1D17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</w:t>
      </w:r>
    </w:p>
    <w:p w14:paraId="5FFB8AA5" w14:textId="77777777" w:rsidR="00713F37" w:rsidRPr="00713F37" w:rsidRDefault="007A1D1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بارداری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.</w:t>
      </w:r>
    </w:p>
    <w:p w14:paraId="5FFB8AA6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گاهی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لازم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تعداد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زیادی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خویشاوندان</w:t>
      </w:r>
      <w:r w:rsidR="006D6C85">
        <w:rPr>
          <w:rFonts w:ascii="bsFont" w:eastAsia="Times New Roman" w:hAnsi="bsFont" w:cs="B Zar" w:hint="cs"/>
          <w:color w:val="000000"/>
          <w:sz w:val="28"/>
          <w:szCs w:val="28"/>
          <w:rtl/>
        </w:rPr>
        <w:t>(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والدین،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برادران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خواهران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،عمه،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خاله،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قطعی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انجام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آزمای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ش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</w:p>
    <w:p w14:paraId="5FFB8AA7" w14:textId="77777777" w:rsidR="00713F37" w:rsidRPr="00713F37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تولدعمو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دایی</w:t>
      </w:r>
      <w:r w:rsidR="006D6C85">
        <w:rPr>
          <w:rFonts w:ascii="bsFont" w:eastAsia="Times New Roman" w:hAnsi="bsFont" w:cs="B Zar"/>
          <w:color w:val="000000"/>
          <w:sz w:val="28"/>
          <w:szCs w:val="28"/>
        </w:rPr>
        <w:t> </w:t>
      </w:r>
      <w:r w:rsidR="006D6C85">
        <w:rPr>
          <w:rFonts w:ascii="bsFont" w:eastAsia="Times New Roman" w:hAnsi="bsFont" w:cs="B Zar" w:hint="cs"/>
          <w:color w:val="000000"/>
          <w:sz w:val="28"/>
          <w:szCs w:val="28"/>
          <w:rtl/>
        </w:rPr>
        <w:t>)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مورد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بررسی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قرارگیرند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مستلزم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صرف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وقت،حوصله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کافی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بضاعت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مالی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</w:p>
    <w:p w14:paraId="5FFB8AA8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Tahoma" w:hint="cs"/>
          <w:color w:val="FF0000"/>
          <w:sz w:val="28"/>
          <w:szCs w:val="28"/>
          <w:rtl/>
          <w:lang w:bidi="fa-IR"/>
        </w:rPr>
        <w:t>          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بهترین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زمان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برای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انجام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آزمایشهای مرحله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مقدماتی قبل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بارداری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است</w:t>
      </w:r>
      <w:r w:rsidRPr="00713F37">
        <w:rPr>
          <w:rFonts w:ascii="bsFont" w:eastAsia="Times New Roman" w:hAnsi="bsFont" w:cs="B Zar"/>
          <w:color w:val="FF0000"/>
          <w:sz w:val="28"/>
          <w:szCs w:val="28"/>
        </w:rPr>
        <w:t>.</w:t>
      </w:r>
    </w:p>
    <w:p w14:paraId="5FFB8AA9" w14:textId="77777777" w:rsidR="00713F37" w:rsidRPr="00713F37" w:rsidRDefault="00713F37" w:rsidP="006D6C85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مرحله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تکمیلی</w:t>
      </w:r>
      <w:r w:rsidR="006D6C85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(</w:t>
      </w:r>
      <w:r w:rsidR="006D6C85">
        <w:rPr>
          <w:rFonts w:ascii="bsFont" w:eastAsia="Times New Roman" w:hAnsi="bsFont" w:cs="B Zar"/>
          <w:color w:val="FF0000"/>
          <w:sz w:val="28"/>
          <w:szCs w:val="28"/>
          <w:lang w:bidi="fa-IR"/>
        </w:rPr>
        <w:t>pnd2</w:t>
      </w:r>
      <w:r w:rsidR="006D6C85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)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بررسی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ضعیت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ژنتیک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جنین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و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قطعی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ابتلا یا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سالم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بودن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جنین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است</w:t>
      </w:r>
    </w:p>
    <w:p w14:paraId="5FFB8AAA" w14:textId="77777777" w:rsidR="006D6C85" w:rsidRDefault="00713F37" w:rsidP="00450C87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آزمایش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های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مرحله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="002D1135">
        <w:rPr>
          <w:rFonts w:ascii="bsFont" w:eastAsia="Times New Roman" w:hAnsi="bsFont" w:cs="B Zar"/>
          <w:color w:val="000000"/>
          <w:sz w:val="28"/>
          <w:szCs w:val="28"/>
          <w:lang w:bidi="fa-IR"/>
        </w:rPr>
        <w:t xml:space="preserve"> </w:t>
      </w:r>
      <w:r w:rsidR="002D1135" w:rsidRPr="00450C8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تک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میلی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بعد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از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بارداری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lang w:bidi="fa-IR"/>
        </w:rPr>
        <w:t> </w:t>
      </w:r>
      <w:r w:rsidR="00450C87" w:rsidRPr="00450C8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حدود هفته 10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بارداری</w:t>
      </w:r>
      <w:r w:rsidRPr="00713F37">
        <w:rPr>
          <w:rFonts w:ascii="bsFont" w:eastAsia="Times New Roman" w:hAnsi="bsFont" w:cs="B Zar"/>
          <w:color w:val="0D0D0D" w:themeColor="text1" w:themeTint="F2"/>
          <w:sz w:val="28"/>
          <w:szCs w:val="28"/>
        </w:rPr>
        <w:t>)</w:t>
      </w:r>
      <w:r w:rsidRPr="00713F37">
        <w:rPr>
          <w:rFonts w:ascii="bsFont" w:eastAsia="Times New Roman" w:hAnsi="bsFont" w:cs="B Zar"/>
          <w:color w:val="000000"/>
          <w:sz w:val="28"/>
          <w:szCs w:val="28"/>
        </w:rPr>
        <w:t>  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 اوایل سه ماهگی )با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نمونه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برداری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ازجنین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انجام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می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lang w:bidi="fa-IR"/>
        </w:rPr>
        <w:t>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شود</w:t>
      </w:r>
    </w:p>
    <w:p w14:paraId="5FFB8AAB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/>
          <w:color w:val="000000"/>
          <w:sz w:val="28"/>
          <w:szCs w:val="28"/>
        </w:rPr>
        <w:t>.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بعد از دریافت نتیجه ،در صورت ابتلای جنین به بیماری تالاسمی (ماژور ) چنانچه از نظر شرعی و قانونی سن جنین از تاریخ معین</w:t>
      </w:r>
    </w:p>
    <w:p w14:paraId="5FFB8AAC" w14:textId="77777777" w:rsidR="00713F37" w:rsidRPr="00713F37" w:rsidRDefault="00713F37" w:rsidP="006D6C85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  <w:r w:rsidRPr="00713F37">
        <w:rPr>
          <w:rFonts w:ascii="bsFont" w:eastAsia="Times New Roman" w:hAnsi="bsFont" w:cs="B Zar" w:hint="cs"/>
          <w:color w:val="0D0D0D" w:themeColor="text1" w:themeTint="F2"/>
          <w:sz w:val="28"/>
          <w:szCs w:val="28"/>
          <w:rtl/>
          <w:lang w:bidi="fa-IR"/>
        </w:rPr>
        <w:t>نگذشته باشد (حداکثر هفته ی 16 بارداری ) مجوز ختم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حاملگی توسط پزشکی قانونی صادر می شود .</w:t>
      </w:r>
    </w:p>
    <w:p w14:paraId="5FFB8AAD" w14:textId="77777777" w:rsidR="00713F37" w:rsidRPr="00713F37" w:rsidRDefault="00713F37" w:rsidP="007A1D17">
      <w:pPr>
        <w:shd w:val="clear" w:color="auto" w:fill="FFFFFF"/>
        <w:bidi/>
        <w:spacing w:after="0" w:line="322" w:lineRule="atLeast"/>
        <w:ind w:left="-630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Tahoma" w:hint="cs"/>
          <w:color w:val="FF0000"/>
          <w:sz w:val="28"/>
          <w:szCs w:val="28"/>
          <w:rtl/>
          <w:lang w:bidi="fa-IR"/>
        </w:rPr>
        <w:t>  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نکته : برای هر بار حاملگی انجام آزمایش های مرحله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</w:t>
      </w:r>
      <w:r w:rsidRPr="00713F37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تکمیلی ضروری خواهد بود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br/>
        <w:t>نکات قابل توجه :</w:t>
      </w:r>
    </w:p>
    <w:p w14:paraId="5FFB8AAE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کلیه داوطلبین ازدواج بایستی قبل از جاری شدن صیغه عقد شرعی برای انجام آزمایشات تشخیصی تالاسمی مراجعه کنند در واقع این</w:t>
      </w:r>
    </w:p>
    <w:p w14:paraId="5FFB8AAF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Tahoma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عمل باید به عنوان اولین اقدام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 از تدارک مراسم ازدواج انجام گیرد ضروری است بدانیم در هنگام انجام آزمایش</w:t>
      </w:r>
      <w:r w:rsidR="006D6C85">
        <w:rPr>
          <w:rFonts w:ascii="bsFont" w:eastAsia="Times New Roman" w:hAnsi="bsFont" w:cs="B Zar"/>
          <w:color w:val="000000"/>
          <w:sz w:val="28"/>
          <w:szCs w:val="28"/>
          <w:lang w:bidi="fa-IR"/>
        </w:rPr>
        <w:t xml:space="preserve"> </w:t>
      </w:r>
      <w:r w:rsidR="006D6C85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تشخیص</w:t>
      </w:r>
    </w:p>
    <w:p w14:paraId="5FFB8AB0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تالاسمی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قبل از ازدواج چنانچه با انجام آزمایش اول تشخیص قطعی حاصل نشود ممکن است لازم باشد زوجین داوطلب</w:t>
      </w:r>
      <w:r w:rsidR="006D6C85" w:rsidRPr="006D6C85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  <w:r w:rsidR="006D6C85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ازدواج</w:t>
      </w:r>
    </w:p>
    <w:p w14:paraId="5FFB8AB1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به مدت سه ماه تحت آهن درمانی قرار گرفته و سپس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آزمایش های تکمیلی به عمل آید بنابراین افراد باید همه </w:t>
      </w:r>
      <w:r w:rsidR="006D6C85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اقدامات و تصمیمات</w:t>
      </w:r>
    </w:p>
    <w:p w14:paraId="5FFB8AB2" w14:textId="77777777" w:rsidR="00713F37" w:rsidRPr="00713F37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دیگر را برای مراسم ازدواج به بعد از کسب نتایج آزمایشات نهایی تشخیص تالاسمی موکول نمایند.</w:t>
      </w:r>
    </w:p>
    <w:p w14:paraId="5FFB8AB3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ناقل تالا</w:t>
      </w:r>
      <w:r w:rsidR="00493234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س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می هیچ مشکلی ندارد اهمیت ناقل بودن زمانی است که شخص توجه داشته باشد که همسر انتخابی وی ناقل نباشد وچنانچه </w:t>
      </w:r>
    </w:p>
    <w:p w14:paraId="5FFB8AB4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هر دو نفر (زوج و زوجه ) ناقل باشند بایستی پیش از هر اقدامی مشاوره تالاسمی در مرکز بهداشتی درمانی ویژه مشاوره تالاسمی که </w:t>
      </w:r>
    </w:p>
    <w:p w14:paraId="5FFB8AB5" w14:textId="77777777" w:rsidR="006D6C85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در هر شهرستان به این منظور اختصاص یافته انجام شده و در صورت تصمیم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به ازدواج جهت</w:t>
      </w:r>
      <w:r w:rsidRPr="00713F37">
        <w:rPr>
          <w:rFonts w:ascii="bsFont" w:eastAsia="Times New Roman" w:hAnsi="bsFont" w:cs="Tahoma" w:hint="cs"/>
          <w:color w:val="000000"/>
          <w:sz w:val="28"/>
          <w:szCs w:val="28"/>
          <w:rtl/>
          <w:lang w:bidi="fa-IR"/>
        </w:rPr>
        <w:t>  </w:t>
      </w: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انجام مشاوره ژنتیک به</w:t>
      </w:r>
      <w:r w:rsidR="006D6C85" w:rsidRPr="006D6C85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  <w:r w:rsidR="006D6C85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یکی</w:t>
      </w:r>
      <w:r w:rsidR="006D6C85" w:rsidRPr="006D6C85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 xml:space="preserve"> </w:t>
      </w:r>
      <w:r w:rsidR="006D6C85"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t>از</w:t>
      </w:r>
    </w:p>
    <w:p w14:paraId="5FFB8AB6" w14:textId="77777777" w:rsidR="00713F37" w:rsidRDefault="00713F37" w:rsidP="006D6C85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rtl/>
          <w:lang w:bidi="fa-IR"/>
        </w:rPr>
      </w:pPr>
      <w:r w:rsidRPr="00713F37">
        <w:rPr>
          <w:rFonts w:ascii="bsFont" w:eastAsia="Times New Roman" w:hAnsi="bsFont" w:cs="B Zar" w:hint="cs"/>
          <w:color w:val="000000"/>
          <w:sz w:val="28"/>
          <w:szCs w:val="28"/>
          <w:rtl/>
          <w:lang w:bidi="fa-IR"/>
        </w:rPr>
        <w:lastRenderedPageBreak/>
        <w:t xml:space="preserve"> آزمایشگاههای معتبر کشور مراجعه شود.</w:t>
      </w:r>
    </w:p>
    <w:p w14:paraId="5FFB8AB7" w14:textId="77777777" w:rsidR="001E284E" w:rsidRPr="001E284E" w:rsidRDefault="007F738E" w:rsidP="001E284E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</w:pP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بيماران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تالاسمي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ماژوربه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تزريق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مرتب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و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مداوم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خون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حداقل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ماهي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يكبار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به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منظور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جبران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كم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خوني</w:t>
      </w:r>
      <w:r w:rsidR="001E284E" w:rsidRPr="001E284E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،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تزريق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روزانه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داروي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دفع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1E284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كننده</w:t>
      </w:r>
      <w:r w:rsidR="001E284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</w:p>
    <w:p w14:paraId="5FFB8AB8" w14:textId="77777777" w:rsidR="007F738E" w:rsidRPr="001E284E" w:rsidRDefault="001E284E" w:rsidP="001E284E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</w:pP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آهن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به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منظور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پيشگيري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از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تجمع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آهن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در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بدن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،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انجام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معاينه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،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آزمايش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و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مراقبت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تخصصي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و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انجام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واكسيناسيون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هپاتيت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Pr="001E284E">
        <w:rPr>
          <w:rFonts w:ascii="bsFont" w:eastAsia="Times New Roman" w:hAnsi="bsFont" w:cs="B Zar"/>
          <w:color w:val="FF0000"/>
          <w:sz w:val="28"/>
          <w:szCs w:val="28"/>
          <w:lang w:bidi="fa-IR"/>
        </w:rPr>
        <w:t>B</w:t>
      </w:r>
      <w:r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 </w:t>
      </w:r>
      <w:r w:rsidR="007F738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نياز</w:t>
      </w:r>
      <w:r w:rsidR="007F738E" w:rsidRPr="001E284E">
        <w:rPr>
          <w:rFonts w:ascii="bsFont" w:eastAsia="Times New Roman" w:hAnsi="bsFont" w:cs="B Zar"/>
          <w:color w:val="FF0000"/>
          <w:sz w:val="28"/>
          <w:szCs w:val="28"/>
          <w:rtl/>
          <w:lang w:bidi="fa-IR"/>
        </w:rPr>
        <w:t xml:space="preserve"> </w:t>
      </w:r>
      <w:r w:rsidR="007F738E" w:rsidRPr="001E284E">
        <w:rPr>
          <w:rFonts w:ascii="bsFont" w:eastAsia="Times New Roman" w:hAnsi="bsFont" w:cs="B Zar" w:hint="eastAsia"/>
          <w:color w:val="FF0000"/>
          <w:sz w:val="28"/>
          <w:szCs w:val="28"/>
          <w:rtl/>
          <w:lang w:bidi="fa-IR"/>
        </w:rPr>
        <w:t>دارن</w:t>
      </w:r>
      <w:r w:rsidRPr="001E284E">
        <w:rPr>
          <w:rFonts w:ascii="bsFont" w:eastAsia="Times New Roman" w:hAnsi="bsFont" w:cs="B Zar" w:hint="cs"/>
          <w:color w:val="FF0000"/>
          <w:sz w:val="28"/>
          <w:szCs w:val="28"/>
          <w:rtl/>
          <w:lang w:bidi="fa-IR"/>
        </w:rPr>
        <w:t>د.</w:t>
      </w:r>
    </w:p>
    <w:p w14:paraId="5FFB8AB9" w14:textId="77777777" w:rsidR="00493234" w:rsidRPr="00EF693C" w:rsidRDefault="00EF693C" w:rsidP="00EF693C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</w:pP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 xml:space="preserve"> در ایران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برنامه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غربالگر</w:t>
      </w: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>ی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تالاسم</w:t>
      </w: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>ی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در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کشور</w:t>
      </w: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 xml:space="preserve"> از سال 76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به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صورت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سراسر</w:t>
      </w: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>ی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آغاز</w:t>
      </w:r>
      <w:r w:rsidRPr="00EF693C">
        <w:rPr>
          <w:rFonts w:ascii="bsFont" w:eastAsia="Times New Roman" w:hAnsi="bsFont" w:cs="B Zar"/>
          <w:b/>
          <w:bCs/>
          <w:color w:val="00B050"/>
          <w:sz w:val="28"/>
          <w:szCs w:val="28"/>
          <w:rtl/>
          <w:lang w:bidi="fa-IR"/>
        </w:rPr>
        <w:t xml:space="preserve"> </w:t>
      </w:r>
      <w:r w:rsidRPr="00EF693C">
        <w:rPr>
          <w:rFonts w:ascii="bsFont" w:eastAsia="Times New Roman" w:hAnsi="bsFont" w:cs="B Zar" w:hint="eastAsia"/>
          <w:b/>
          <w:bCs/>
          <w:color w:val="00B050"/>
          <w:sz w:val="28"/>
          <w:szCs w:val="28"/>
          <w:rtl/>
          <w:lang w:bidi="fa-IR"/>
        </w:rPr>
        <w:t>شد</w:t>
      </w:r>
      <w:r w:rsidRPr="00EF693C">
        <w:rPr>
          <w:rFonts w:ascii="bsFont" w:eastAsia="Times New Roman" w:hAnsi="bsFont" w:cs="B Zar" w:hint="cs"/>
          <w:b/>
          <w:bCs/>
          <w:color w:val="00B050"/>
          <w:sz w:val="28"/>
          <w:szCs w:val="28"/>
          <w:rtl/>
          <w:lang w:bidi="fa-IR"/>
        </w:rPr>
        <w:t>.</w:t>
      </w:r>
    </w:p>
    <w:p w14:paraId="5FFB8ABA" w14:textId="77777777" w:rsidR="00493234" w:rsidRDefault="00493234" w:rsidP="00493234">
      <w:pPr>
        <w:shd w:val="clear" w:color="auto" w:fill="FFFFFF"/>
        <w:bidi/>
        <w:spacing w:after="0" w:line="322" w:lineRule="atLeast"/>
        <w:jc w:val="both"/>
        <w:rPr>
          <w:rFonts w:ascii="bsFont" w:eastAsia="Times New Roman" w:hAnsi="bsFont" w:cs="B Zar"/>
          <w:color w:val="000000"/>
          <w:sz w:val="28"/>
          <w:szCs w:val="28"/>
          <w:rtl/>
          <w:lang w:bidi="fa-IR"/>
        </w:rPr>
      </w:pPr>
    </w:p>
    <w:p w14:paraId="5FFB8ABB" w14:textId="77777777" w:rsidR="0049323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ascii="bsFont" w:eastAsia="Times New Roman" w:hAnsi="bsFont" w:cs="B Zar"/>
          <w:b/>
          <w:bCs/>
          <w:color w:val="FF0000"/>
          <w:sz w:val="28"/>
          <w:szCs w:val="28"/>
          <w:rtl/>
          <w:lang w:bidi="fa-IR"/>
        </w:rPr>
      </w:pPr>
      <w:r w:rsidRPr="00493234">
        <w:rPr>
          <w:rFonts w:ascii="bsFont" w:eastAsia="Times New Roman" w:hAnsi="bsFont" w:cs="B Zar" w:hint="cs"/>
          <w:b/>
          <w:bCs/>
          <w:color w:val="FF0000"/>
          <w:sz w:val="28"/>
          <w:szCs w:val="28"/>
          <w:rtl/>
          <w:lang w:bidi="fa-IR"/>
        </w:rPr>
        <w:t>استراتژیهای برنامه پیشگیری از بروز بتاتالاسمی ماژور</w:t>
      </w:r>
    </w:p>
    <w:p w14:paraId="5FFB8ABC" w14:textId="77777777" w:rsidR="00493234" w:rsidRPr="00833B4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b/>
          <w:bCs/>
          <w:sz w:val="28"/>
          <w:szCs w:val="28"/>
          <w:rtl/>
        </w:rPr>
      </w:pPr>
      <w:r w:rsidRPr="00833B44">
        <w:rPr>
          <w:rFonts w:cs="B Zar" w:hint="cs"/>
          <w:b/>
          <w:bCs/>
          <w:sz w:val="28"/>
          <w:szCs w:val="28"/>
          <w:rtl/>
        </w:rPr>
        <w:t>ا</w:t>
      </w:r>
      <w:r w:rsidRPr="00833B44">
        <w:rPr>
          <w:rFonts w:cs="B Zar"/>
          <w:b/>
          <w:bCs/>
          <w:sz w:val="28"/>
          <w:szCs w:val="28"/>
          <w:rtl/>
        </w:rPr>
        <w:t>ستراتژی اول</w:t>
      </w:r>
    </w:p>
    <w:p w14:paraId="5FFB8ABD" w14:textId="77777777" w:rsidR="0049323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sz w:val="28"/>
          <w:szCs w:val="28"/>
          <w:rtl/>
        </w:rPr>
      </w:pPr>
      <w:r w:rsidRPr="00493234">
        <w:rPr>
          <w:rFonts w:cs="B Zar"/>
          <w:sz w:val="28"/>
          <w:szCs w:val="28"/>
          <w:rtl/>
        </w:rPr>
        <w:t xml:space="preserve"> در این استراتژی تمام متقاضیان ازدواج جهت شناسایی زوجهای </w:t>
      </w:r>
      <w:r>
        <w:rPr>
          <w:rFonts w:cs="B Zar" w:hint="cs"/>
          <w:sz w:val="28"/>
          <w:szCs w:val="28"/>
          <w:rtl/>
        </w:rPr>
        <w:t xml:space="preserve"> ناقل </w:t>
      </w:r>
      <w:r w:rsidRPr="00493234">
        <w:rPr>
          <w:rFonts w:cs="B Zar"/>
          <w:sz w:val="28"/>
          <w:szCs w:val="28"/>
          <w:rtl/>
        </w:rPr>
        <w:t>تالاسمی و مراقبت ویژه براساس فلوچارت مراقبت بررسی</w:t>
      </w:r>
      <w:r>
        <w:rPr>
          <w:rFonts w:cs="B Zar" w:hint="cs"/>
          <w:sz w:val="28"/>
          <w:szCs w:val="28"/>
          <w:rtl/>
        </w:rPr>
        <w:t xml:space="preserve"> </w:t>
      </w:r>
    </w:p>
    <w:p w14:paraId="5FFB8ABE" w14:textId="77777777" w:rsidR="0049323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sz w:val="28"/>
          <w:szCs w:val="28"/>
          <w:rtl/>
        </w:rPr>
      </w:pPr>
      <w:r w:rsidRPr="00493234">
        <w:rPr>
          <w:rFonts w:cs="B Zar"/>
          <w:sz w:val="28"/>
          <w:szCs w:val="28"/>
          <w:rtl/>
        </w:rPr>
        <w:t>میشوند</w:t>
      </w:r>
      <w:r w:rsidRPr="00493234">
        <w:rPr>
          <w:rFonts w:cs="B Zar"/>
          <w:sz w:val="28"/>
          <w:szCs w:val="28"/>
        </w:rPr>
        <w:t>.</w:t>
      </w:r>
    </w:p>
    <w:p w14:paraId="5FFB8ABF" w14:textId="77777777" w:rsidR="00493234" w:rsidRPr="00833B4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b/>
          <w:bCs/>
          <w:sz w:val="28"/>
          <w:szCs w:val="28"/>
          <w:rtl/>
        </w:rPr>
      </w:pPr>
      <w:r w:rsidRPr="00833B44">
        <w:rPr>
          <w:rFonts w:cs="B Zar"/>
          <w:b/>
          <w:bCs/>
          <w:sz w:val="28"/>
          <w:szCs w:val="28"/>
          <w:rtl/>
        </w:rPr>
        <w:t>استراتژی دوم</w:t>
      </w:r>
    </w:p>
    <w:p w14:paraId="5FFB8AC0" w14:textId="77777777" w:rsidR="00833B44" w:rsidRDefault="00493234" w:rsidP="0049323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sz w:val="28"/>
          <w:szCs w:val="28"/>
          <w:rtl/>
        </w:rPr>
      </w:pPr>
      <w:r w:rsidRPr="00833B44">
        <w:rPr>
          <w:rFonts w:cs="B Zar"/>
          <w:sz w:val="28"/>
          <w:szCs w:val="28"/>
          <w:rtl/>
        </w:rPr>
        <w:t xml:space="preserve"> در ایـن استراتژی والدین بیماران تالاسمی جهت شناسایی زوجهای واجد شرایط بارداری و مراقبت براساس فلوچارت</w:t>
      </w:r>
    </w:p>
    <w:p w14:paraId="5FFB8AC1" w14:textId="77777777" w:rsidR="00493234" w:rsidRDefault="00493234" w:rsidP="00833B44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sz w:val="28"/>
          <w:szCs w:val="28"/>
          <w:rtl/>
        </w:rPr>
      </w:pPr>
      <w:r w:rsidRPr="00833B44">
        <w:rPr>
          <w:rFonts w:cs="B Zar"/>
          <w:sz w:val="28"/>
          <w:szCs w:val="28"/>
          <w:rtl/>
        </w:rPr>
        <w:t xml:space="preserve"> مربوط بررسی</w:t>
      </w:r>
      <w:r w:rsidR="00833B44">
        <w:rPr>
          <w:rFonts w:cs="B Zar" w:hint="cs"/>
          <w:sz w:val="28"/>
          <w:szCs w:val="28"/>
          <w:rtl/>
        </w:rPr>
        <w:t xml:space="preserve"> </w:t>
      </w:r>
      <w:r w:rsidRPr="00833B44">
        <w:rPr>
          <w:rFonts w:cs="B Zar"/>
          <w:sz w:val="28"/>
          <w:szCs w:val="28"/>
          <w:rtl/>
        </w:rPr>
        <w:t>میشوند</w:t>
      </w:r>
      <w:r w:rsidRPr="00833B44">
        <w:rPr>
          <w:rFonts w:cs="B Zar"/>
          <w:sz w:val="28"/>
          <w:szCs w:val="28"/>
        </w:rPr>
        <w:t>.</w:t>
      </w:r>
    </w:p>
    <w:p w14:paraId="5FFB8AC2" w14:textId="77777777" w:rsidR="00715A38" w:rsidRPr="00715A38" w:rsidRDefault="00715A38" w:rsidP="00715A38">
      <w:pPr>
        <w:shd w:val="clear" w:color="auto" w:fill="FFFFFF"/>
        <w:bidi/>
        <w:spacing w:after="0" w:line="322" w:lineRule="atLeast"/>
        <w:ind w:hanging="360"/>
        <w:jc w:val="both"/>
        <w:rPr>
          <w:rFonts w:cs="B Zar"/>
          <w:b/>
          <w:bCs/>
          <w:sz w:val="28"/>
          <w:szCs w:val="28"/>
          <w:rtl/>
        </w:rPr>
      </w:pPr>
      <w:r w:rsidRPr="00715A38">
        <w:rPr>
          <w:rFonts w:cs="B Zar"/>
          <w:b/>
          <w:bCs/>
          <w:sz w:val="28"/>
          <w:szCs w:val="28"/>
          <w:rtl/>
        </w:rPr>
        <w:t>استراتژی سوم</w:t>
      </w:r>
    </w:p>
    <w:p w14:paraId="5FFB8AC3" w14:textId="77777777" w:rsidR="00715A38" w:rsidRPr="00473C79" w:rsidRDefault="00715A38" w:rsidP="00473C79">
      <w:pPr>
        <w:shd w:val="clear" w:color="auto" w:fill="FFFFFF"/>
        <w:bidi/>
        <w:spacing w:after="0" w:line="322" w:lineRule="atLeast"/>
        <w:ind w:hanging="360"/>
        <w:jc w:val="both"/>
        <w:rPr>
          <w:rFonts w:ascii="bsFont" w:eastAsia="Times New Roman" w:hAnsi="bsFont" w:cs="B Zar"/>
          <w:color w:val="0D0D0D" w:themeColor="text1" w:themeTint="F2"/>
          <w:sz w:val="28"/>
          <w:szCs w:val="28"/>
          <w:rtl/>
          <w:lang w:bidi="fa-IR"/>
        </w:rPr>
      </w:pPr>
      <w:r w:rsidRPr="00715A38">
        <w:rPr>
          <w:rFonts w:cs="B Zar"/>
          <w:b/>
          <w:bCs/>
          <w:color w:val="FF0000"/>
          <w:sz w:val="28"/>
          <w:szCs w:val="28"/>
          <w:rtl/>
        </w:rPr>
        <w:t xml:space="preserve"> </w:t>
      </w:r>
      <w:r w:rsidRPr="00473C79">
        <w:rPr>
          <w:rFonts w:cs="B Zar"/>
          <w:color w:val="0D0D0D" w:themeColor="text1" w:themeTint="F2"/>
          <w:sz w:val="28"/>
          <w:szCs w:val="28"/>
          <w:rtl/>
        </w:rPr>
        <w:t>در ایـن اسـتراتژی زوجهـای نـاقل تالاسـمی کـه قـبل از سـال 1376 ازدواج</w:t>
      </w:r>
      <w:r w:rsidR="00E41D72" w:rsidRPr="00473C79">
        <w:rPr>
          <w:rFonts w:cs="B Zar" w:hint="cs"/>
          <w:color w:val="0D0D0D" w:themeColor="text1" w:themeTint="F2"/>
          <w:sz w:val="28"/>
          <w:szCs w:val="28"/>
          <w:rtl/>
        </w:rPr>
        <w:t xml:space="preserve"> </w:t>
      </w:r>
      <w:r w:rsidRPr="00473C79">
        <w:rPr>
          <w:rFonts w:cs="B Zar"/>
          <w:color w:val="0D0D0D" w:themeColor="text1" w:themeTint="F2"/>
          <w:sz w:val="28"/>
          <w:szCs w:val="28"/>
          <w:rtl/>
        </w:rPr>
        <w:t>کرده</w:t>
      </w:r>
      <w:r w:rsidRPr="00473C79">
        <w:rPr>
          <w:rFonts w:cs="B Zar" w:hint="cs"/>
          <w:color w:val="0D0D0D" w:themeColor="text1" w:themeTint="F2"/>
          <w:sz w:val="28"/>
          <w:szCs w:val="28"/>
          <w:rtl/>
        </w:rPr>
        <w:t xml:space="preserve"> </w:t>
      </w:r>
      <w:r w:rsidRPr="00473C79">
        <w:rPr>
          <w:rFonts w:cs="B Zar"/>
          <w:color w:val="0D0D0D" w:themeColor="text1" w:themeTint="F2"/>
          <w:sz w:val="28"/>
          <w:szCs w:val="28"/>
          <w:rtl/>
        </w:rPr>
        <w:t>اند بررسی و شناسایی</w:t>
      </w:r>
      <w:r w:rsidR="00473C79">
        <w:rPr>
          <w:rFonts w:cs="B Zar" w:hint="cs"/>
          <w:color w:val="0D0D0D" w:themeColor="text1" w:themeTint="F2"/>
          <w:sz w:val="28"/>
          <w:szCs w:val="28"/>
          <w:rtl/>
        </w:rPr>
        <w:t xml:space="preserve"> </w:t>
      </w:r>
      <w:r w:rsidRPr="00473C79">
        <w:rPr>
          <w:rFonts w:cs="B Zar"/>
          <w:color w:val="0D0D0D" w:themeColor="text1" w:themeTint="F2"/>
          <w:sz w:val="28"/>
          <w:szCs w:val="28"/>
          <w:rtl/>
        </w:rPr>
        <w:t xml:space="preserve"> میشوند</w:t>
      </w:r>
    </w:p>
    <w:p w14:paraId="5FFB8AC4" w14:textId="77777777" w:rsidR="00BD69F2" w:rsidRDefault="00BD69F2" w:rsidP="007A1D17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5" w14:textId="77777777" w:rsidR="00493234" w:rsidRDefault="00E41D72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noProof/>
        </w:rPr>
        <w:lastRenderedPageBreak/>
        <w:drawing>
          <wp:inline distT="0" distB="0" distL="0" distR="0" wp14:anchorId="5FFB8AE7" wp14:editId="5FFB8AE8">
            <wp:extent cx="6797864" cy="4922196"/>
            <wp:effectExtent l="19050" t="0" r="2986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492435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C6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7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8" w14:textId="77777777" w:rsidR="00493234" w:rsidRDefault="00E41D72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E9" wp14:editId="5FFB8AEA">
            <wp:extent cx="6796864" cy="2402732"/>
            <wp:effectExtent l="19050" t="0" r="3986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24041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C9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A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B" w14:textId="77777777" w:rsidR="00493234" w:rsidRDefault="00E41D72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lastRenderedPageBreak/>
        <w:drawing>
          <wp:inline distT="0" distB="0" distL="0" distR="0" wp14:anchorId="5FFB8AEB" wp14:editId="5FFB8AEC">
            <wp:extent cx="6779949" cy="1546570"/>
            <wp:effectExtent l="19050" t="0" r="1851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55133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CC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D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CE" w14:textId="77777777" w:rsidR="00493234" w:rsidRDefault="009B4BA9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ED" wp14:editId="5FFB8AEE">
            <wp:extent cx="6796229" cy="5447489"/>
            <wp:effectExtent l="19050" t="0" r="4621" b="0"/>
            <wp:docPr id="3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54511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CF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0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1" w14:textId="77777777" w:rsidR="00493234" w:rsidRDefault="00DF63A7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lastRenderedPageBreak/>
        <w:drawing>
          <wp:inline distT="0" distB="0" distL="0" distR="0" wp14:anchorId="5FFB8AEF" wp14:editId="5FFB8AF0">
            <wp:extent cx="6692188" cy="3599234"/>
            <wp:effectExtent l="19050" t="0" r="0" b="0"/>
            <wp:docPr id="22" name="Picture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92083" cy="359917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D2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3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4" w14:textId="77777777" w:rsidR="00493234" w:rsidRDefault="00DF63A7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F1" wp14:editId="5FFB8AF2">
            <wp:extent cx="6468894" cy="4024072"/>
            <wp:effectExtent l="19050" t="0" r="8106" b="0"/>
            <wp:docPr id="25" name="Picture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4004" cy="402725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D5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6" w14:textId="77777777" w:rsidR="00493234" w:rsidRDefault="0036296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F3" wp14:editId="5FFB8AF4">
            <wp:extent cx="6313254" cy="7276289"/>
            <wp:effectExtent l="19050" t="0" r="0" b="0"/>
            <wp:docPr id="28" name="Picture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8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3009" cy="72760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D7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8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9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A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B" w14:textId="77777777" w:rsidR="00493234" w:rsidRDefault="0036296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F5" wp14:editId="5FFB8AF6">
            <wp:extent cx="6671278" cy="1887166"/>
            <wp:effectExtent l="1905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1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73670" cy="188784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DC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D" w14:textId="77777777" w:rsidR="00493234" w:rsidRDefault="00D0738A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drawing>
          <wp:inline distT="0" distB="0" distL="0" distR="0" wp14:anchorId="5FFB8AF7" wp14:editId="5FFB8AF8">
            <wp:extent cx="6526469" cy="3861881"/>
            <wp:effectExtent l="19050" t="0" r="7681" b="0"/>
            <wp:docPr id="34" name="Picture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27156" cy="38622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DE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DF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E0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E1" w14:textId="77777777" w:rsidR="00493234" w:rsidRDefault="00EC00CB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lastRenderedPageBreak/>
        <w:drawing>
          <wp:inline distT="0" distB="0" distL="0" distR="0" wp14:anchorId="5FFB8AF9" wp14:editId="5FFB8AFA">
            <wp:extent cx="6273741" cy="4503907"/>
            <wp:effectExtent l="19050" t="0" r="0" b="0"/>
            <wp:docPr id="37" name="Picture 3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73741" cy="450390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E2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E3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E4" w14:textId="77777777" w:rsidR="00493234" w:rsidRDefault="00493234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</w:p>
    <w:p w14:paraId="5FFB8AE5" w14:textId="77777777" w:rsidR="00493234" w:rsidRDefault="009B4BA9" w:rsidP="00493234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 w:rsidRPr="009B4BA9">
        <w:rPr>
          <w:rFonts w:ascii="bsFont" w:eastAsia="Times New Roman" w:hAnsi="bsFont" w:cs="B Zar"/>
          <w:noProof/>
          <w:color w:val="000000"/>
          <w:sz w:val="28"/>
          <w:szCs w:val="28"/>
          <w:rtl/>
        </w:rPr>
        <w:drawing>
          <wp:inline distT="0" distB="0" distL="0" distR="0" wp14:anchorId="5FFB8AFB" wp14:editId="5FFB8AFC">
            <wp:extent cx="6799404" cy="1420238"/>
            <wp:effectExtent l="19050" t="0" r="1446" b="0"/>
            <wp:docPr id="5" name="Picture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3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00850" cy="14205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FFB8AE6" w14:textId="77777777" w:rsidR="00493234" w:rsidRDefault="00EC00CB" w:rsidP="009B4BA9">
      <w:pPr>
        <w:shd w:val="clear" w:color="auto" w:fill="FFFFFF"/>
        <w:bidi/>
        <w:spacing w:after="0" w:line="322" w:lineRule="atLeast"/>
        <w:ind w:left="-630"/>
        <w:jc w:val="both"/>
        <w:rPr>
          <w:rFonts w:ascii="bsFont" w:eastAsia="Times New Roman" w:hAnsi="bsFont" w:cs="B Zar"/>
          <w:color w:val="000000"/>
          <w:sz w:val="28"/>
          <w:szCs w:val="28"/>
          <w:lang w:bidi="fa-IR"/>
        </w:rPr>
      </w:pPr>
      <w:r>
        <w:rPr>
          <w:rFonts w:ascii="bsFont" w:eastAsia="Times New Roman" w:hAnsi="bsFont" w:cs="B Zar"/>
          <w:noProof/>
          <w:color w:val="000000"/>
          <w:sz w:val="28"/>
          <w:szCs w:val="28"/>
        </w:rPr>
        <w:lastRenderedPageBreak/>
        <w:drawing>
          <wp:inline distT="0" distB="0" distL="0" distR="0" wp14:anchorId="5FFB8AFD" wp14:editId="5FFB8AFE">
            <wp:extent cx="6390793" cy="7451387"/>
            <wp:effectExtent l="19050" t="0" r="0" b="0"/>
            <wp:docPr id="2" name="Picture 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0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90793" cy="7451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493234" w:rsidSect="007A1D17">
      <w:pgSz w:w="12240" w:h="15840"/>
      <w:pgMar w:top="1440" w:right="1440" w:bottom="1440" w:left="9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bsFont">
    <w:altName w:val="Times New Roman"/>
    <w:panose1 w:val="00000000000000000000"/>
    <w:charset w:val="00"/>
    <w:family w:val="roman"/>
    <w:notTrueType/>
    <w:pitch w:val="default"/>
  </w:font>
  <w:font w:name="B Zar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3CE7"/>
    <w:rsid w:val="00125765"/>
    <w:rsid w:val="00165953"/>
    <w:rsid w:val="001E284E"/>
    <w:rsid w:val="002D1135"/>
    <w:rsid w:val="00362964"/>
    <w:rsid w:val="00450C87"/>
    <w:rsid w:val="00473C79"/>
    <w:rsid w:val="00493234"/>
    <w:rsid w:val="005B1D41"/>
    <w:rsid w:val="005C66D3"/>
    <w:rsid w:val="005D6B67"/>
    <w:rsid w:val="00653A1D"/>
    <w:rsid w:val="006D6C85"/>
    <w:rsid w:val="00713F37"/>
    <w:rsid w:val="00715A38"/>
    <w:rsid w:val="007A1D17"/>
    <w:rsid w:val="007F738E"/>
    <w:rsid w:val="00833B44"/>
    <w:rsid w:val="00841EA6"/>
    <w:rsid w:val="009B4BA9"/>
    <w:rsid w:val="00AE604F"/>
    <w:rsid w:val="00BB3CE7"/>
    <w:rsid w:val="00BD69F2"/>
    <w:rsid w:val="00D0738A"/>
    <w:rsid w:val="00DD375C"/>
    <w:rsid w:val="00DF63A7"/>
    <w:rsid w:val="00E41D72"/>
    <w:rsid w:val="00EC00CB"/>
    <w:rsid w:val="00EF6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FFB8A86"/>
  <w15:docId w15:val="{6CE19C17-EA14-4C2B-AE83-E9CD60714C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1EA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BB3C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normaltextsmall">
    <w:name w:val="normaltextsmall"/>
    <w:basedOn w:val="DefaultParagraphFont"/>
    <w:rsid w:val="00BB3CE7"/>
  </w:style>
  <w:style w:type="paragraph" w:styleId="BalloonText">
    <w:name w:val="Balloon Text"/>
    <w:basedOn w:val="Normal"/>
    <w:link w:val="BalloonTextChar"/>
    <w:uiPriority w:val="99"/>
    <w:semiHidden/>
    <w:unhideWhenUsed/>
    <w:rsid w:val="00E41D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41D7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2893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95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image" Target="media/image12.png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5" Type="http://schemas.openxmlformats.org/officeDocument/2006/relationships/image" Target="media/image1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image" Target="media/image1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873E5C-F019-491E-94BD-CA85BDC20E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10</Pages>
  <Words>719</Words>
  <Characters>4103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Win7</dc:creator>
  <cp:keywords/>
  <dc:description/>
  <cp:lastModifiedBy>tafaroji</cp:lastModifiedBy>
  <cp:revision>2</cp:revision>
  <dcterms:created xsi:type="dcterms:W3CDTF">2019-10-16T06:08:00Z</dcterms:created>
  <dcterms:modified xsi:type="dcterms:W3CDTF">2019-10-16T06:08:00Z</dcterms:modified>
</cp:coreProperties>
</file>